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675" w:type="dxa"/>
        <w:tblLook w:val="04A0" w:firstRow="1" w:lastRow="0" w:firstColumn="1" w:lastColumn="0" w:noHBand="0" w:noVBand="1"/>
      </w:tblPr>
      <w:tblGrid>
        <w:gridCol w:w="5954"/>
      </w:tblGrid>
      <w:tr w:rsidR="0082725A" w:rsidTr="00697B4B">
        <w:tc>
          <w:tcPr>
            <w:tcW w:w="5954" w:type="dxa"/>
          </w:tcPr>
          <w:p w:rsidR="0082725A" w:rsidRPr="00087E1D" w:rsidRDefault="0082725A" w:rsidP="00194B7B">
            <w:pPr>
              <w:tabs>
                <w:tab w:val="left" w:pos="990"/>
                <w:tab w:val="left" w:pos="1350"/>
                <w:tab w:val="left" w:pos="1440"/>
              </w:tabs>
              <w:ind w:right="-7"/>
              <w:jc w:val="center"/>
              <w:rPr>
                <w:rFonts w:cstheme="minorHAnsi"/>
                <w:b/>
                <w:bCs/>
                <w:szCs w:val="22"/>
                <w:u w:val="single"/>
              </w:rPr>
            </w:pPr>
            <w:bookmarkStart w:id="0" w:name="_GoBack"/>
            <w:bookmarkEnd w:id="0"/>
            <w:r w:rsidRPr="00087E1D">
              <w:rPr>
                <w:rFonts w:cstheme="minorHAnsi"/>
                <w:b/>
                <w:bCs/>
                <w:szCs w:val="22"/>
                <w:u w:val="single"/>
              </w:rPr>
              <w:t>PENSION ADALAT</w:t>
            </w:r>
          </w:p>
          <w:p w:rsidR="0082725A" w:rsidRPr="00DD5E20" w:rsidRDefault="0082725A" w:rsidP="00194B7B">
            <w:pPr>
              <w:pStyle w:val="ListParagraph"/>
              <w:ind w:left="0"/>
              <w:jc w:val="both"/>
              <w:rPr>
                <w:b/>
                <w:bCs/>
                <w:color w:val="000000" w:themeColor="text1"/>
                <w:sz w:val="16"/>
                <w:szCs w:val="16"/>
              </w:rPr>
            </w:pPr>
            <w:r w:rsidRPr="00DD5E20">
              <w:rPr>
                <w:rFonts w:cstheme="minorHAnsi"/>
                <w:b/>
                <w:bCs/>
                <w:sz w:val="16"/>
                <w:szCs w:val="16"/>
              </w:rPr>
              <w:t>Controller of Communication Accounts, Department of Telecom, Kerala Circle, Thiruvanthanthapuram is holding Pension Adalat for redressal of grievances of DoT/BSNL Pensioners in Kerala on 19/12/2014. Pensioners who retired from Kollam,Pathanamthitta &amp; Kottayam SSAs can sen</w:t>
            </w:r>
            <w:r w:rsidR="00194B7B">
              <w:rPr>
                <w:rFonts w:cstheme="minorHAnsi"/>
                <w:b/>
                <w:bCs/>
                <w:sz w:val="16"/>
                <w:szCs w:val="16"/>
              </w:rPr>
              <w:t>d</w:t>
            </w:r>
            <w:r w:rsidRPr="00DD5E20">
              <w:rPr>
                <w:rFonts w:cstheme="minorHAnsi"/>
                <w:b/>
                <w:bCs/>
                <w:sz w:val="16"/>
                <w:szCs w:val="16"/>
              </w:rPr>
              <w:t xml:space="preserve"> their grievances addressed to Shri N.Mohan, Dy. Controller of Communication Accounts, (Admn), Department of Telecommunications, Kerala Circle, Door Sanchar Bhavan, PMG Junction, Thiruvananthapuram 695 033 in the prescribed form which is available with all link Branches of </w:t>
            </w:r>
            <w:r w:rsidR="002A30A0">
              <w:rPr>
                <w:rFonts w:cstheme="minorHAnsi"/>
                <w:b/>
                <w:bCs/>
                <w:sz w:val="16"/>
                <w:szCs w:val="16"/>
              </w:rPr>
              <w:t>Public Sector Banks, all SSAs, BSNL circle office and O/o the CCA</w:t>
            </w:r>
            <w:r w:rsidRPr="00DD5E20">
              <w:rPr>
                <w:rFonts w:cstheme="minorHAnsi"/>
                <w:b/>
                <w:bCs/>
                <w:sz w:val="16"/>
                <w:szCs w:val="16"/>
              </w:rPr>
              <w:t xml:space="preserve"> Thiruvananthapuram. Pensioner</w:t>
            </w:r>
            <w:r w:rsidR="00365B7A">
              <w:rPr>
                <w:rFonts w:cstheme="minorHAnsi"/>
                <w:b/>
                <w:bCs/>
                <w:sz w:val="16"/>
                <w:szCs w:val="16"/>
              </w:rPr>
              <w:t>s</w:t>
            </w:r>
            <w:r w:rsidRPr="00DD5E20">
              <w:rPr>
                <w:rFonts w:cstheme="minorHAnsi"/>
                <w:b/>
                <w:bCs/>
                <w:sz w:val="16"/>
                <w:szCs w:val="16"/>
              </w:rPr>
              <w:t xml:space="preserve"> can also send their grievances in letter form indicating the ( i )</w:t>
            </w:r>
            <w:r w:rsidRPr="00DD5E20">
              <w:rPr>
                <w:b/>
                <w:bCs/>
                <w:color w:val="000000" w:themeColor="text1"/>
                <w:sz w:val="16"/>
                <w:szCs w:val="16"/>
              </w:rPr>
              <w:t xml:space="preserve"> Name ( ii) PPO No  ( where available) or date of retirement(iii) Grievance in brief to the above address.</w:t>
            </w:r>
            <w:r w:rsidR="00E677AF">
              <w:rPr>
                <w:b/>
                <w:bCs/>
                <w:color w:val="000000" w:themeColor="text1"/>
                <w:sz w:val="16"/>
                <w:szCs w:val="16"/>
              </w:rPr>
              <w:t xml:space="preserve"> Grievances can also be sen</w:t>
            </w:r>
            <w:r w:rsidR="000B4A9A">
              <w:rPr>
                <w:b/>
                <w:bCs/>
                <w:color w:val="000000" w:themeColor="text1"/>
                <w:sz w:val="16"/>
                <w:szCs w:val="16"/>
              </w:rPr>
              <w:t>d</w:t>
            </w:r>
            <w:r w:rsidR="00E677AF">
              <w:rPr>
                <w:b/>
                <w:bCs/>
                <w:color w:val="000000" w:themeColor="text1"/>
                <w:sz w:val="16"/>
                <w:szCs w:val="16"/>
              </w:rPr>
              <w:t xml:space="preserve"> by e-mail at</w:t>
            </w:r>
            <w:r w:rsidRPr="00DD5E20">
              <w:rPr>
                <w:b/>
                <w:bCs/>
                <w:color w:val="000000" w:themeColor="text1"/>
                <w:sz w:val="16"/>
                <w:szCs w:val="16"/>
              </w:rPr>
              <w:t xml:space="preserve"> </w:t>
            </w:r>
            <w:hyperlink r:id="rId5" w:history="1">
              <w:r w:rsidR="00E677AF" w:rsidRPr="00DD5E20">
                <w:rPr>
                  <w:rStyle w:val="Hyperlink"/>
                  <w:b/>
                  <w:bCs/>
                  <w:sz w:val="16"/>
                  <w:szCs w:val="16"/>
                </w:rPr>
                <w:t>dyccaaccountstvm@nic.in</w:t>
              </w:r>
            </w:hyperlink>
            <w:r w:rsidR="00E677AF">
              <w:t>.</w:t>
            </w:r>
            <w:r w:rsidR="001B7770">
              <w:t xml:space="preserve"> </w:t>
            </w:r>
            <w:r w:rsidR="00E677AF">
              <w:t>M</w:t>
            </w:r>
            <w:r w:rsidR="00E677AF" w:rsidRPr="00DD5E20">
              <w:rPr>
                <w:b/>
                <w:bCs/>
                <w:color w:val="000000" w:themeColor="text1"/>
                <w:sz w:val="16"/>
                <w:szCs w:val="16"/>
              </w:rPr>
              <w:t xml:space="preserve">obile </w:t>
            </w:r>
            <w:r w:rsidR="001B7770">
              <w:rPr>
                <w:b/>
                <w:bCs/>
                <w:color w:val="000000" w:themeColor="text1"/>
                <w:sz w:val="16"/>
                <w:szCs w:val="16"/>
              </w:rPr>
              <w:t>N</w:t>
            </w:r>
            <w:r w:rsidR="00E677AF" w:rsidRPr="00DD5E20">
              <w:rPr>
                <w:b/>
                <w:bCs/>
                <w:color w:val="000000" w:themeColor="text1"/>
                <w:sz w:val="16"/>
                <w:szCs w:val="16"/>
              </w:rPr>
              <w:t>O 9497860461//Toll free No 18004250089</w:t>
            </w:r>
            <w:r w:rsidR="00E677AF">
              <w:rPr>
                <w:b/>
                <w:bCs/>
                <w:color w:val="000000" w:themeColor="text1"/>
                <w:sz w:val="16"/>
                <w:szCs w:val="16"/>
              </w:rPr>
              <w:t>. App</w:t>
            </w:r>
            <w:r w:rsidRPr="00DD5E20">
              <w:rPr>
                <w:b/>
                <w:bCs/>
                <w:color w:val="000000" w:themeColor="text1"/>
                <w:sz w:val="16"/>
                <w:szCs w:val="16"/>
              </w:rPr>
              <w:t>lications will be received till 5 PM on 14/11/2014.  The venue and date of the Adalat is as under.</w:t>
            </w:r>
          </w:p>
          <w:p w:rsidR="0082725A" w:rsidRPr="00DD5E20" w:rsidRDefault="0082725A" w:rsidP="0082725A">
            <w:pPr>
              <w:pStyle w:val="ListParagraph"/>
              <w:ind w:left="0"/>
              <w:rPr>
                <w:b/>
                <w:bCs/>
                <w:color w:val="000000" w:themeColor="text1"/>
                <w:sz w:val="16"/>
                <w:szCs w:val="16"/>
              </w:rPr>
            </w:pPr>
          </w:p>
          <w:p w:rsidR="0082725A" w:rsidRPr="00DD5E20" w:rsidRDefault="0082725A" w:rsidP="0082725A">
            <w:pPr>
              <w:pStyle w:val="ListParagraph"/>
              <w:ind w:left="0"/>
              <w:rPr>
                <w:b/>
                <w:bCs/>
                <w:color w:val="000000" w:themeColor="text1"/>
                <w:sz w:val="16"/>
                <w:szCs w:val="16"/>
              </w:rPr>
            </w:pPr>
            <w:r w:rsidRPr="00DD5E20">
              <w:rPr>
                <w:b/>
                <w:bCs/>
                <w:color w:val="000000" w:themeColor="text1"/>
                <w:sz w:val="16"/>
                <w:szCs w:val="16"/>
              </w:rPr>
              <w:t>Venue:  BSNL, Bhavan, Thiruvalla</w:t>
            </w:r>
          </w:p>
          <w:p w:rsidR="0082725A" w:rsidRPr="00DD5E20" w:rsidRDefault="0082725A" w:rsidP="0082725A">
            <w:pPr>
              <w:pStyle w:val="ListParagraph"/>
              <w:ind w:left="0"/>
              <w:rPr>
                <w:b/>
                <w:bCs/>
                <w:color w:val="000000" w:themeColor="text1"/>
                <w:sz w:val="16"/>
                <w:szCs w:val="16"/>
              </w:rPr>
            </w:pPr>
          </w:p>
          <w:p w:rsidR="0082725A" w:rsidRPr="00DD5E20" w:rsidRDefault="0082725A" w:rsidP="0082725A">
            <w:pPr>
              <w:pStyle w:val="ListParagraph"/>
              <w:ind w:left="0"/>
              <w:rPr>
                <w:b/>
                <w:bCs/>
                <w:color w:val="000000" w:themeColor="text1"/>
                <w:sz w:val="16"/>
                <w:szCs w:val="16"/>
              </w:rPr>
            </w:pPr>
            <w:r w:rsidRPr="00DD5E20">
              <w:rPr>
                <w:b/>
                <w:bCs/>
                <w:color w:val="000000" w:themeColor="text1"/>
                <w:sz w:val="16"/>
                <w:szCs w:val="16"/>
              </w:rPr>
              <w:t>Date/Time:-19/12/2014 at 2.30 P.M onwards</w:t>
            </w:r>
          </w:p>
          <w:p w:rsidR="0082725A" w:rsidRPr="00DD5E20" w:rsidRDefault="00E677AF" w:rsidP="0082725A">
            <w:pPr>
              <w:pStyle w:val="ListParagraph"/>
              <w:ind w:left="0"/>
              <w:rPr>
                <w:b/>
                <w:bCs/>
                <w:color w:val="000000" w:themeColor="text1"/>
                <w:sz w:val="16"/>
                <w:szCs w:val="16"/>
              </w:rPr>
            </w:pPr>
            <w:r>
              <w:rPr>
                <w:b/>
                <w:bCs/>
                <w:color w:val="000000" w:themeColor="text1"/>
                <w:sz w:val="16"/>
                <w:szCs w:val="16"/>
              </w:rPr>
              <w:t xml:space="preserve">                                                                                                                         -sd-</w:t>
            </w:r>
          </w:p>
          <w:p w:rsidR="0082725A" w:rsidRPr="00DD5E20" w:rsidRDefault="0082725A" w:rsidP="00194B7B">
            <w:pPr>
              <w:pStyle w:val="ListParagraph"/>
              <w:ind w:left="0"/>
              <w:jc w:val="right"/>
              <w:rPr>
                <w:rFonts w:cstheme="minorHAnsi"/>
                <w:b/>
                <w:bCs/>
                <w:sz w:val="16"/>
                <w:szCs w:val="16"/>
              </w:rPr>
            </w:pPr>
            <w:r w:rsidRPr="00DD5E20">
              <w:rPr>
                <w:rFonts w:cstheme="minorHAnsi"/>
                <w:b/>
                <w:bCs/>
                <w:sz w:val="16"/>
                <w:szCs w:val="16"/>
              </w:rPr>
              <w:t xml:space="preserve">Controller of Communication Accounts </w:t>
            </w:r>
          </w:p>
          <w:p w:rsidR="0082725A" w:rsidRDefault="0082725A" w:rsidP="00194B7B">
            <w:pPr>
              <w:pStyle w:val="ListParagraph"/>
              <w:ind w:left="0"/>
              <w:jc w:val="right"/>
              <w:rPr>
                <w:rFonts w:cstheme="minorHAnsi"/>
                <w:b/>
                <w:bCs/>
                <w:sz w:val="18"/>
                <w:szCs w:val="18"/>
              </w:rPr>
            </w:pPr>
            <w:r w:rsidRPr="00DD5E20">
              <w:rPr>
                <w:rFonts w:cstheme="minorHAnsi"/>
                <w:b/>
                <w:bCs/>
                <w:sz w:val="16"/>
                <w:szCs w:val="16"/>
              </w:rPr>
              <w:t xml:space="preserve"> Kerala Circle</w:t>
            </w:r>
            <w:r w:rsidRPr="00C0132B">
              <w:rPr>
                <w:rFonts w:cstheme="minorHAnsi"/>
                <w:b/>
                <w:bCs/>
                <w:sz w:val="18"/>
                <w:szCs w:val="18"/>
              </w:rPr>
              <w:t>,</w:t>
            </w:r>
          </w:p>
          <w:p w:rsidR="0082725A" w:rsidRDefault="0082725A"/>
        </w:tc>
      </w:tr>
    </w:tbl>
    <w:p w:rsidR="004902EC" w:rsidRDefault="004902EC"/>
    <w:sectPr w:rsidR="004902EC" w:rsidSect="00305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25A"/>
    <w:rsid w:val="00087E1D"/>
    <w:rsid w:val="000B4A9A"/>
    <w:rsid w:val="0014278D"/>
    <w:rsid w:val="00194B7B"/>
    <w:rsid w:val="001B7770"/>
    <w:rsid w:val="002A30A0"/>
    <w:rsid w:val="0030591A"/>
    <w:rsid w:val="00365B7A"/>
    <w:rsid w:val="00416E9B"/>
    <w:rsid w:val="004902EC"/>
    <w:rsid w:val="00697B4B"/>
    <w:rsid w:val="0082725A"/>
    <w:rsid w:val="00BA60C6"/>
    <w:rsid w:val="00D72265"/>
    <w:rsid w:val="00E60AC1"/>
    <w:rsid w:val="00E677A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2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2725A"/>
    <w:pPr>
      <w:ind w:left="720"/>
      <w:contextualSpacing/>
    </w:pPr>
  </w:style>
  <w:style w:type="character" w:styleId="Hyperlink">
    <w:name w:val="Hyperlink"/>
    <w:basedOn w:val="DefaultParagraphFont"/>
    <w:uiPriority w:val="99"/>
    <w:unhideWhenUsed/>
    <w:rsid w:val="008272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2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2725A"/>
    <w:pPr>
      <w:ind w:left="720"/>
      <w:contextualSpacing/>
    </w:pPr>
  </w:style>
  <w:style w:type="character" w:styleId="Hyperlink">
    <w:name w:val="Hyperlink"/>
    <w:basedOn w:val="DefaultParagraphFont"/>
    <w:uiPriority w:val="99"/>
    <w:unhideWhenUsed/>
    <w:rsid w:val="008272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yccaaccountstvm@ni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202</Words>
  <Characters>1153</Characters>
  <Application>Microsoft Office Word</Application>
  <DocSecurity>0</DocSecurity>
  <Lines>9</Lines>
  <Paragraphs>2</Paragraphs>
  <ScaleCrop>false</ScaleCrop>
  <Company>HCL Infosystems Limited</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Savita</cp:lastModifiedBy>
  <cp:revision>2</cp:revision>
  <cp:lastPrinted>2014-10-24T10:01:00Z</cp:lastPrinted>
  <dcterms:created xsi:type="dcterms:W3CDTF">2014-12-08T05:21:00Z</dcterms:created>
  <dcterms:modified xsi:type="dcterms:W3CDTF">2014-12-08T05:21:00Z</dcterms:modified>
</cp:coreProperties>
</file>